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CEA" w:rsidRDefault="00626CEA" w:rsidP="00626CEA">
      <w:pPr>
        <w:pStyle w:val="a3"/>
        <w:spacing w:line="700" w:lineRule="exact"/>
        <w:jc w:val="center"/>
        <w:rPr>
          <w:rFonts w:ascii="方正小标宋_GBK" w:eastAsia="方正小标宋_GBK"/>
          <w:sz w:val="44"/>
          <w:szCs w:val="44"/>
        </w:rPr>
      </w:pPr>
    </w:p>
    <w:p w:rsidR="00626CEA" w:rsidRDefault="004E3099" w:rsidP="00626CEA">
      <w:pPr>
        <w:pStyle w:val="a3"/>
        <w:spacing w:line="700" w:lineRule="exact"/>
        <w:jc w:val="center"/>
        <w:rPr>
          <w:rFonts w:ascii="方正小标宋_GBK" w:eastAsia="方正小标宋_GBK"/>
          <w:sz w:val="44"/>
          <w:szCs w:val="44"/>
        </w:rPr>
      </w:pPr>
      <w:r w:rsidRPr="00626CEA">
        <w:rPr>
          <w:rFonts w:ascii="方正小标宋_GBK" w:eastAsia="方正小标宋_GBK" w:hint="eastAsia"/>
          <w:sz w:val="44"/>
          <w:szCs w:val="44"/>
        </w:rPr>
        <w:t>教育部财政部人力资源社会保障部中央编办关于继续组织实施“农村义务教育阶段学校</w:t>
      </w:r>
    </w:p>
    <w:p w:rsidR="004E3099" w:rsidRPr="00626CEA" w:rsidRDefault="004E3099" w:rsidP="00626CEA">
      <w:pPr>
        <w:pStyle w:val="a3"/>
        <w:spacing w:line="700" w:lineRule="exact"/>
        <w:jc w:val="center"/>
        <w:rPr>
          <w:rFonts w:ascii="方正小标宋_GBK" w:eastAsia="方正小标宋_GBK"/>
          <w:sz w:val="44"/>
          <w:szCs w:val="44"/>
        </w:rPr>
      </w:pPr>
      <w:r w:rsidRPr="00626CEA">
        <w:rPr>
          <w:rFonts w:ascii="方正小标宋_GBK" w:eastAsia="方正小标宋_GBK" w:hint="eastAsia"/>
          <w:sz w:val="44"/>
          <w:szCs w:val="44"/>
        </w:rPr>
        <w:t>教育特设岗位计划</w:t>
      </w:r>
      <w:proofErr w:type="gramStart"/>
      <w:r w:rsidRPr="00626CEA">
        <w:rPr>
          <w:rFonts w:ascii="方正小标宋_GBK" w:eastAsia="方正小标宋_GBK" w:hint="eastAsia"/>
          <w:sz w:val="44"/>
          <w:szCs w:val="44"/>
        </w:rPr>
        <w:t>”</w:t>
      </w:r>
      <w:proofErr w:type="gramEnd"/>
      <w:r w:rsidRPr="00626CEA">
        <w:rPr>
          <w:rFonts w:ascii="方正小标宋_GBK" w:eastAsia="方正小标宋_GBK" w:hint="eastAsia"/>
          <w:sz w:val="44"/>
          <w:szCs w:val="44"/>
        </w:rPr>
        <w:t>的通知</w:t>
      </w:r>
    </w:p>
    <w:p w:rsidR="004E3099" w:rsidRPr="00E12A8F" w:rsidRDefault="004E3099" w:rsidP="00626CEA">
      <w:pPr>
        <w:pStyle w:val="a3"/>
        <w:spacing w:line="580" w:lineRule="exact"/>
        <w:jc w:val="center"/>
        <w:rPr>
          <w:rFonts w:ascii="方正仿宋_GBK" w:eastAsia="方正仿宋_GBK"/>
          <w:sz w:val="32"/>
          <w:szCs w:val="32"/>
        </w:rPr>
      </w:pPr>
      <w:r w:rsidRPr="00E12A8F">
        <w:rPr>
          <w:rFonts w:ascii="方正仿宋_GBK" w:eastAsia="方正仿宋_GBK" w:hint="eastAsia"/>
          <w:sz w:val="32"/>
          <w:szCs w:val="32"/>
        </w:rPr>
        <w:t>（教师</w:t>
      </w:r>
      <w:r w:rsidR="00404504">
        <w:rPr>
          <w:rFonts w:ascii="方正仿宋_GBK" w:eastAsia="方正仿宋_GBK" w:hint="eastAsia"/>
          <w:sz w:val="32"/>
          <w:szCs w:val="32"/>
        </w:rPr>
        <w:t>【</w:t>
      </w:r>
      <w:r w:rsidRPr="00E12A8F">
        <w:rPr>
          <w:rFonts w:ascii="方正仿宋_GBK" w:eastAsia="方正仿宋_GBK" w:hint="eastAsia"/>
          <w:sz w:val="32"/>
          <w:szCs w:val="32"/>
        </w:rPr>
        <w:t>2009</w:t>
      </w:r>
      <w:r w:rsidR="00404504">
        <w:rPr>
          <w:rFonts w:ascii="方正仿宋_GBK" w:eastAsia="方正仿宋_GBK" w:hint="eastAsia"/>
          <w:sz w:val="32"/>
          <w:szCs w:val="32"/>
        </w:rPr>
        <w:t>】</w:t>
      </w:r>
      <w:bookmarkStart w:id="0" w:name="_GoBack"/>
      <w:bookmarkEnd w:id="0"/>
      <w:r w:rsidRPr="00E12A8F">
        <w:rPr>
          <w:rFonts w:ascii="方正仿宋_GBK" w:eastAsia="方正仿宋_GBK" w:hint="eastAsia"/>
          <w:sz w:val="32"/>
          <w:szCs w:val="32"/>
        </w:rPr>
        <w:t>1号）</w:t>
      </w:r>
    </w:p>
    <w:p w:rsidR="00626CEA" w:rsidRDefault="00626CEA" w:rsidP="00626CEA">
      <w:pPr>
        <w:pStyle w:val="a3"/>
        <w:spacing w:line="580" w:lineRule="exact"/>
        <w:rPr>
          <w:rFonts w:ascii="方正仿宋_GBK" w:eastAsia="方正仿宋_GBK"/>
          <w:sz w:val="32"/>
          <w:szCs w:val="32"/>
        </w:rPr>
      </w:pPr>
    </w:p>
    <w:p w:rsidR="004E3099" w:rsidRPr="00E12A8F" w:rsidRDefault="004E3099" w:rsidP="00626CEA">
      <w:pPr>
        <w:pStyle w:val="a3"/>
        <w:spacing w:line="580" w:lineRule="exact"/>
        <w:rPr>
          <w:rFonts w:ascii="方正仿宋_GBK" w:eastAsia="方正仿宋_GBK"/>
          <w:sz w:val="32"/>
          <w:szCs w:val="32"/>
        </w:rPr>
      </w:pPr>
      <w:r w:rsidRPr="00E12A8F">
        <w:rPr>
          <w:rFonts w:ascii="方正仿宋_GBK" w:eastAsia="方正仿宋_GBK" w:hint="eastAsia"/>
          <w:sz w:val="32"/>
          <w:szCs w:val="32"/>
        </w:rPr>
        <w:t>山西、内蒙古、安徽、江西、河南、湖北、湖南、广西、海南、重庆、四川、贵州、云南、陕西、甘肃、宁夏、新疆、青海省（自治区、直辖市）教育厅（教委）、财政厅（局）、人事厅（局）、编办，新疆生产建设兵团教育局、财务局、人事局、编办：</w:t>
      </w:r>
    </w:p>
    <w:p w:rsidR="004E3099" w:rsidRPr="00E12A8F" w:rsidRDefault="004E3099" w:rsidP="00626CEA">
      <w:pPr>
        <w:pStyle w:val="a3"/>
        <w:spacing w:line="580" w:lineRule="exact"/>
        <w:ind w:firstLineChars="200" w:firstLine="640"/>
        <w:rPr>
          <w:rFonts w:ascii="方正仿宋_GBK" w:eastAsia="方正仿宋_GBK"/>
          <w:sz w:val="32"/>
          <w:szCs w:val="32"/>
        </w:rPr>
      </w:pPr>
      <w:r w:rsidRPr="00E12A8F">
        <w:rPr>
          <w:rFonts w:ascii="方正仿宋_GBK" w:eastAsia="方正仿宋_GBK" w:hint="eastAsia"/>
          <w:sz w:val="32"/>
          <w:szCs w:val="32"/>
        </w:rPr>
        <w:t>根据《国务院办公厅关于加强普通高等学校毕业生就业工作的通知》（国办发[2009]3号）关于继续组织实施“农村义务教育阶段学校教师特设岗位计划”（以下简称“特岗计划”）的要求，现就有关工作通知如下：</w:t>
      </w:r>
    </w:p>
    <w:p w:rsidR="004E3099" w:rsidRPr="00626CEA" w:rsidRDefault="004E3099" w:rsidP="00626CEA">
      <w:pPr>
        <w:pStyle w:val="a3"/>
        <w:spacing w:line="580" w:lineRule="exact"/>
        <w:ind w:firstLineChars="200" w:firstLine="640"/>
        <w:rPr>
          <w:rFonts w:ascii="方正黑体_GBK" w:eastAsia="方正黑体_GBK"/>
          <w:sz w:val="32"/>
          <w:szCs w:val="32"/>
        </w:rPr>
      </w:pPr>
      <w:r w:rsidRPr="00626CEA">
        <w:rPr>
          <w:rFonts w:ascii="方正黑体_GBK" w:eastAsia="方正黑体_GBK" w:hint="eastAsia"/>
          <w:sz w:val="32"/>
          <w:szCs w:val="32"/>
        </w:rPr>
        <w:t>一、深入实施“特岗计划”，鼓励引导高校毕业生到农村学校任教</w:t>
      </w:r>
    </w:p>
    <w:p w:rsidR="004E3099" w:rsidRPr="00E12A8F" w:rsidRDefault="004E3099" w:rsidP="00626CEA">
      <w:pPr>
        <w:pStyle w:val="a3"/>
        <w:spacing w:line="580" w:lineRule="exact"/>
        <w:ind w:firstLineChars="200" w:firstLine="640"/>
        <w:rPr>
          <w:rFonts w:ascii="方正仿宋_GBK" w:eastAsia="方正仿宋_GBK"/>
          <w:sz w:val="32"/>
          <w:szCs w:val="32"/>
        </w:rPr>
      </w:pPr>
      <w:r w:rsidRPr="00E12A8F">
        <w:rPr>
          <w:rFonts w:ascii="方正仿宋_GBK" w:eastAsia="方正仿宋_GBK" w:hint="eastAsia"/>
          <w:sz w:val="32"/>
          <w:szCs w:val="32"/>
        </w:rPr>
        <w:t>2006年,教育部、财政部、人事部、中央编办下发了《关于实施农村义务教育阶段学校教师特设岗位计划的通知》（教师[2006]2号），并联合启动实施“特岗计划”，公开招聘高校毕业生到“两基”攻坚县农村义务教育阶段学校任教。2006-2008年，共招聘</w:t>
      </w:r>
      <w:proofErr w:type="gramStart"/>
      <w:r w:rsidRPr="00E12A8F">
        <w:rPr>
          <w:rFonts w:ascii="方正仿宋_GBK" w:eastAsia="方正仿宋_GBK" w:hint="eastAsia"/>
          <w:sz w:val="32"/>
          <w:szCs w:val="32"/>
        </w:rPr>
        <w:t>特</w:t>
      </w:r>
      <w:proofErr w:type="gramEnd"/>
      <w:r w:rsidRPr="00E12A8F">
        <w:rPr>
          <w:rFonts w:ascii="方正仿宋_GBK" w:eastAsia="方正仿宋_GBK" w:hint="eastAsia"/>
          <w:sz w:val="32"/>
          <w:szCs w:val="32"/>
        </w:rPr>
        <w:t>岗教师5.9万多人,覆盖400多个县、6000多所农</w:t>
      </w:r>
      <w:r w:rsidRPr="00E12A8F">
        <w:rPr>
          <w:rFonts w:ascii="方正仿宋_GBK" w:eastAsia="方正仿宋_GBK" w:hint="eastAsia"/>
          <w:sz w:val="32"/>
          <w:szCs w:val="32"/>
        </w:rPr>
        <w:lastRenderedPageBreak/>
        <w:t>村学校。“特岗计划”的实施有力地缓解了农村地区教师紧缺和结构性矛盾，促进了农村学校面貌的变化，受到各地的普遍欢迎。当前，高校毕业生就业形势严峻，就业压力加大；同时，部分农村学校特别是中西部边远贫困地区农村学校教师仍然紧缺。毕业生下不去，合格教师难以补充。为了进一步加强农村师资力量，并有效地促进高校毕业生就业，2009年继续实施“特岗计划”，并将实施范围扩大到中西部地区国家扶贫开发工作重点县，国家计划的名额将视各地实施国家“特岗计划”的情况以及是否实施地方“特岗计划”的情况进行分配。</w:t>
      </w:r>
      <w:proofErr w:type="gramStart"/>
      <w:r w:rsidRPr="00E12A8F">
        <w:rPr>
          <w:rFonts w:ascii="方正仿宋_GBK" w:eastAsia="方正仿宋_GBK" w:hint="eastAsia"/>
          <w:sz w:val="32"/>
          <w:szCs w:val="32"/>
        </w:rPr>
        <w:t>特岗教师</w:t>
      </w:r>
      <w:proofErr w:type="gramEnd"/>
      <w:r w:rsidRPr="00E12A8F">
        <w:rPr>
          <w:rFonts w:ascii="方正仿宋_GBK" w:eastAsia="方正仿宋_GBK" w:hint="eastAsia"/>
          <w:sz w:val="32"/>
          <w:szCs w:val="32"/>
        </w:rPr>
        <w:t>招聘、培训、管理等政策按教师[2006]2号通知要求执行。各地要做好与其他引导和鼓励高校毕业生到农村基层服务项目的衔接。</w:t>
      </w:r>
    </w:p>
    <w:p w:rsidR="004E3099" w:rsidRPr="00626CEA" w:rsidRDefault="004E3099" w:rsidP="00626CEA">
      <w:pPr>
        <w:pStyle w:val="a3"/>
        <w:spacing w:line="580" w:lineRule="exact"/>
        <w:ind w:firstLineChars="200" w:firstLine="640"/>
        <w:rPr>
          <w:rFonts w:ascii="方正黑体_GBK" w:eastAsia="方正黑体_GBK"/>
          <w:sz w:val="32"/>
          <w:szCs w:val="32"/>
        </w:rPr>
      </w:pPr>
      <w:r w:rsidRPr="00626CEA">
        <w:rPr>
          <w:rFonts w:ascii="方正黑体_GBK" w:eastAsia="方正黑体_GBK" w:hint="eastAsia"/>
          <w:sz w:val="32"/>
          <w:szCs w:val="32"/>
        </w:rPr>
        <w:t>二、提前做好服务期满</w:t>
      </w:r>
      <w:proofErr w:type="gramStart"/>
      <w:r w:rsidRPr="00626CEA">
        <w:rPr>
          <w:rFonts w:ascii="方正黑体_GBK" w:eastAsia="方正黑体_GBK" w:hint="eastAsia"/>
          <w:sz w:val="32"/>
          <w:szCs w:val="32"/>
        </w:rPr>
        <w:t>特</w:t>
      </w:r>
      <w:proofErr w:type="gramEnd"/>
      <w:r w:rsidRPr="00626CEA">
        <w:rPr>
          <w:rFonts w:ascii="方正黑体_GBK" w:eastAsia="方正黑体_GBK" w:hint="eastAsia"/>
          <w:sz w:val="32"/>
          <w:szCs w:val="32"/>
        </w:rPr>
        <w:t>岗教师的工作安排</w:t>
      </w:r>
    </w:p>
    <w:p w:rsidR="004E3099" w:rsidRPr="00E12A8F" w:rsidRDefault="004E3099" w:rsidP="00626CEA">
      <w:pPr>
        <w:pStyle w:val="a3"/>
        <w:spacing w:line="580" w:lineRule="exact"/>
        <w:ind w:firstLineChars="200" w:firstLine="640"/>
        <w:rPr>
          <w:rFonts w:ascii="方正仿宋_GBK" w:eastAsia="方正仿宋_GBK"/>
          <w:sz w:val="32"/>
          <w:szCs w:val="32"/>
        </w:rPr>
      </w:pPr>
      <w:r w:rsidRPr="00244F3E">
        <w:rPr>
          <w:rFonts w:ascii="方正仿宋_GBK" w:eastAsia="方正仿宋_GBK" w:hint="eastAsia"/>
          <w:sz w:val="32"/>
          <w:szCs w:val="32"/>
          <w:shd w:val="pct15" w:color="auto" w:fill="FFFFFF"/>
        </w:rPr>
        <w:t>教师〔2006〕2号通知要求，“鼓励</w:t>
      </w:r>
      <w:proofErr w:type="gramStart"/>
      <w:r w:rsidRPr="00244F3E">
        <w:rPr>
          <w:rFonts w:ascii="方正仿宋_GBK" w:eastAsia="方正仿宋_GBK" w:hint="eastAsia"/>
          <w:sz w:val="32"/>
          <w:szCs w:val="32"/>
          <w:shd w:val="pct15" w:color="auto" w:fill="FFFFFF"/>
        </w:rPr>
        <w:t>特</w:t>
      </w:r>
      <w:proofErr w:type="gramEnd"/>
      <w:r w:rsidRPr="00244F3E">
        <w:rPr>
          <w:rFonts w:ascii="方正仿宋_GBK" w:eastAsia="方正仿宋_GBK" w:hint="eastAsia"/>
          <w:sz w:val="32"/>
          <w:szCs w:val="32"/>
          <w:shd w:val="pct15" w:color="auto" w:fill="FFFFFF"/>
        </w:rPr>
        <w:t>岗教师3年聘期结束后，继续扎根基层从事农村教育事业。对自愿留在本地学校的，要负责落实工作岗位，将其工资发放纳入当地财政统发范围，保证其享受当地教师同等待遇”。</w:t>
      </w:r>
      <w:r w:rsidRPr="00E12A8F">
        <w:rPr>
          <w:rFonts w:ascii="方正仿宋_GBK" w:eastAsia="方正仿宋_GBK" w:hint="eastAsia"/>
          <w:sz w:val="32"/>
          <w:szCs w:val="32"/>
        </w:rPr>
        <w:t>2006年起实施“特岗计划”的省（区、市）第一批</w:t>
      </w:r>
      <w:proofErr w:type="gramStart"/>
      <w:r w:rsidRPr="00E12A8F">
        <w:rPr>
          <w:rFonts w:ascii="方正仿宋_GBK" w:eastAsia="方正仿宋_GBK" w:hint="eastAsia"/>
          <w:sz w:val="32"/>
          <w:szCs w:val="32"/>
        </w:rPr>
        <w:t>特</w:t>
      </w:r>
      <w:proofErr w:type="gramEnd"/>
      <w:r w:rsidRPr="00E12A8F">
        <w:rPr>
          <w:rFonts w:ascii="方正仿宋_GBK" w:eastAsia="方正仿宋_GBK" w:hint="eastAsia"/>
          <w:sz w:val="32"/>
          <w:szCs w:val="32"/>
        </w:rPr>
        <w:t>岗教师三年服务期将于今年期满，做好服务期满</w:t>
      </w:r>
      <w:proofErr w:type="gramStart"/>
      <w:r w:rsidRPr="00E12A8F">
        <w:rPr>
          <w:rFonts w:ascii="方正仿宋_GBK" w:eastAsia="方正仿宋_GBK" w:hint="eastAsia"/>
          <w:sz w:val="32"/>
          <w:szCs w:val="32"/>
        </w:rPr>
        <w:t>特</w:t>
      </w:r>
      <w:proofErr w:type="gramEnd"/>
      <w:r w:rsidRPr="00E12A8F">
        <w:rPr>
          <w:rFonts w:ascii="方正仿宋_GBK" w:eastAsia="方正仿宋_GBK" w:hint="eastAsia"/>
          <w:sz w:val="32"/>
          <w:szCs w:val="32"/>
        </w:rPr>
        <w:t>岗教师工作岗位安排意义重大。相关省（区、市）要采取切实措施，</w:t>
      </w:r>
      <w:r w:rsidRPr="00244F3E">
        <w:rPr>
          <w:rFonts w:ascii="方正仿宋_GBK" w:eastAsia="方正仿宋_GBK" w:hint="eastAsia"/>
          <w:sz w:val="32"/>
          <w:szCs w:val="32"/>
          <w:shd w:val="pct15" w:color="auto" w:fill="FFFFFF"/>
        </w:rPr>
        <w:t>鼓励服务期满考核合格的</w:t>
      </w:r>
      <w:proofErr w:type="gramStart"/>
      <w:r w:rsidRPr="00244F3E">
        <w:rPr>
          <w:rFonts w:ascii="方正仿宋_GBK" w:eastAsia="方正仿宋_GBK" w:hint="eastAsia"/>
          <w:sz w:val="32"/>
          <w:szCs w:val="32"/>
          <w:shd w:val="pct15" w:color="auto" w:fill="FFFFFF"/>
        </w:rPr>
        <w:t>特</w:t>
      </w:r>
      <w:proofErr w:type="gramEnd"/>
      <w:r w:rsidRPr="00244F3E">
        <w:rPr>
          <w:rFonts w:ascii="方正仿宋_GBK" w:eastAsia="方正仿宋_GBK" w:hint="eastAsia"/>
          <w:sz w:val="32"/>
          <w:szCs w:val="32"/>
          <w:shd w:val="pct15" w:color="auto" w:fill="FFFFFF"/>
        </w:rPr>
        <w:t>岗教师继续留在当地从教。今后城市、县镇义务教育阶段学校教师空缺需补充人员时，同等条件下应优先聘用服务期满</w:t>
      </w:r>
      <w:proofErr w:type="gramStart"/>
      <w:r w:rsidRPr="00244F3E">
        <w:rPr>
          <w:rFonts w:ascii="方正仿宋_GBK" w:eastAsia="方正仿宋_GBK" w:hint="eastAsia"/>
          <w:sz w:val="32"/>
          <w:szCs w:val="32"/>
          <w:shd w:val="pct15" w:color="auto" w:fill="FFFFFF"/>
        </w:rPr>
        <w:t>特</w:t>
      </w:r>
      <w:proofErr w:type="gramEnd"/>
      <w:r w:rsidRPr="00244F3E">
        <w:rPr>
          <w:rFonts w:ascii="方正仿宋_GBK" w:eastAsia="方正仿宋_GBK" w:hint="eastAsia"/>
          <w:sz w:val="32"/>
          <w:szCs w:val="32"/>
          <w:shd w:val="pct15" w:color="auto" w:fill="FFFFFF"/>
        </w:rPr>
        <w:t>岗教师。</w:t>
      </w:r>
      <w:r w:rsidRPr="00E12A8F">
        <w:rPr>
          <w:rFonts w:ascii="方正仿宋_GBK" w:eastAsia="方正仿宋_GBK" w:hint="eastAsia"/>
          <w:sz w:val="32"/>
          <w:szCs w:val="32"/>
        </w:rPr>
        <w:t>相关省（区、</w:t>
      </w:r>
      <w:r w:rsidRPr="00E12A8F">
        <w:rPr>
          <w:rFonts w:ascii="方正仿宋_GBK" w:eastAsia="方正仿宋_GBK" w:hint="eastAsia"/>
          <w:sz w:val="32"/>
          <w:szCs w:val="32"/>
        </w:rPr>
        <w:lastRenderedPageBreak/>
        <w:t>市）教育、人事、编办、财政部门要加强沟通协调，提前研究制订方案，确保服务期满考核合格且愿意留任的</w:t>
      </w:r>
      <w:proofErr w:type="gramStart"/>
      <w:r w:rsidRPr="00E12A8F">
        <w:rPr>
          <w:rFonts w:ascii="方正仿宋_GBK" w:eastAsia="方正仿宋_GBK" w:hint="eastAsia"/>
          <w:sz w:val="32"/>
          <w:szCs w:val="32"/>
        </w:rPr>
        <w:t>特</w:t>
      </w:r>
      <w:proofErr w:type="gramEnd"/>
      <w:r w:rsidRPr="00E12A8F">
        <w:rPr>
          <w:rFonts w:ascii="方正仿宋_GBK" w:eastAsia="方正仿宋_GBK" w:hint="eastAsia"/>
          <w:sz w:val="32"/>
          <w:szCs w:val="32"/>
        </w:rPr>
        <w:t>岗教师全部落实工作岗位，做好人事、工资关系等接转工作。</w:t>
      </w:r>
    </w:p>
    <w:p w:rsidR="004E3099" w:rsidRPr="00626CEA" w:rsidRDefault="004E3099" w:rsidP="00626CEA">
      <w:pPr>
        <w:pStyle w:val="a3"/>
        <w:spacing w:line="580" w:lineRule="exact"/>
        <w:ind w:firstLineChars="200" w:firstLine="640"/>
        <w:rPr>
          <w:rFonts w:ascii="方正黑体_GBK" w:eastAsia="方正黑体_GBK"/>
          <w:sz w:val="32"/>
          <w:szCs w:val="32"/>
        </w:rPr>
      </w:pPr>
      <w:r w:rsidRPr="00626CEA">
        <w:rPr>
          <w:rFonts w:ascii="方正黑体_GBK" w:eastAsia="方正黑体_GBK" w:hint="eastAsia"/>
          <w:sz w:val="32"/>
          <w:szCs w:val="32"/>
        </w:rPr>
        <w:t>三、采取有力措施，创新教师补充机制，建设高素质教师队伍</w:t>
      </w:r>
    </w:p>
    <w:p w:rsidR="004E3099" w:rsidRPr="00E12A8F" w:rsidRDefault="004E3099" w:rsidP="00626CEA">
      <w:pPr>
        <w:pStyle w:val="a3"/>
        <w:spacing w:line="580" w:lineRule="exact"/>
        <w:ind w:firstLineChars="200" w:firstLine="640"/>
        <w:rPr>
          <w:rFonts w:ascii="方正仿宋_GBK" w:eastAsia="方正仿宋_GBK"/>
          <w:sz w:val="32"/>
          <w:szCs w:val="32"/>
        </w:rPr>
      </w:pPr>
      <w:r w:rsidRPr="00E12A8F">
        <w:rPr>
          <w:rFonts w:ascii="方正仿宋_GBK" w:eastAsia="方正仿宋_GBK" w:hint="eastAsia"/>
          <w:sz w:val="32"/>
          <w:szCs w:val="32"/>
        </w:rPr>
        <w:t>各地要根据国家“特岗计划”的原则精神和促进高校毕业生就业工作的总体部署，全面推进地方“特岗计划”，采取有力措施，吸引大批高校毕业生到农村学校任教，为中小学及时补充合格教师，着力解决教师队伍结构性矛盾，并有效地促进高校毕业生就业。各省级教育行政部门要统一掌握本地区中小学教师岗位需求情况，会同有关部门统筹安排全省中小学教师自然减员补充。</w:t>
      </w:r>
      <w:r w:rsidRPr="00244F3E">
        <w:rPr>
          <w:rFonts w:ascii="方正仿宋_GBK" w:eastAsia="方正仿宋_GBK" w:hint="eastAsia"/>
          <w:sz w:val="32"/>
          <w:szCs w:val="32"/>
          <w:shd w:val="pct15" w:color="auto" w:fill="FFFFFF"/>
        </w:rPr>
        <w:t>从2009年开始，各地中学和小学教师补充应全部采取公开招聘的办法，同等条件下优先聘用高校毕业生（</w:t>
      </w:r>
      <w:proofErr w:type="gramStart"/>
      <w:r w:rsidRPr="00244F3E">
        <w:rPr>
          <w:rFonts w:ascii="方正仿宋_GBK" w:eastAsia="方正仿宋_GBK" w:hint="eastAsia"/>
          <w:sz w:val="32"/>
          <w:szCs w:val="32"/>
          <w:shd w:val="pct15" w:color="auto" w:fill="FFFFFF"/>
        </w:rPr>
        <w:t>含引导</w:t>
      </w:r>
      <w:proofErr w:type="gramEnd"/>
      <w:r w:rsidRPr="00244F3E">
        <w:rPr>
          <w:rFonts w:ascii="方正仿宋_GBK" w:eastAsia="方正仿宋_GBK" w:hint="eastAsia"/>
          <w:sz w:val="32"/>
          <w:szCs w:val="32"/>
          <w:shd w:val="pct15" w:color="auto" w:fill="FFFFFF"/>
        </w:rPr>
        <w:t>和鼓励高校毕业生到农村基层服务期满人员），</w:t>
      </w:r>
      <w:r w:rsidRPr="00E12A8F">
        <w:rPr>
          <w:rFonts w:ascii="方正仿宋_GBK" w:eastAsia="方正仿宋_GBK" w:hint="eastAsia"/>
          <w:sz w:val="32"/>
          <w:szCs w:val="32"/>
        </w:rPr>
        <w:t>不得再以其他方式和途径自行聘用教师。</w:t>
      </w:r>
    </w:p>
    <w:p w:rsidR="004E3099" w:rsidRPr="00E12A8F" w:rsidRDefault="004E3099" w:rsidP="00626CEA">
      <w:pPr>
        <w:pStyle w:val="a3"/>
        <w:spacing w:line="580" w:lineRule="exact"/>
        <w:ind w:firstLineChars="200" w:firstLine="640"/>
        <w:rPr>
          <w:rFonts w:ascii="方正仿宋_GBK" w:eastAsia="方正仿宋_GBK"/>
          <w:sz w:val="32"/>
          <w:szCs w:val="32"/>
        </w:rPr>
      </w:pPr>
      <w:r w:rsidRPr="00E12A8F">
        <w:rPr>
          <w:rFonts w:ascii="方正仿宋_GBK" w:eastAsia="方正仿宋_GBK" w:hint="eastAsia"/>
          <w:sz w:val="32"/>
          <w:szCs w:val="32"/>
        </w:rPr>
        <w:t>中小学教师补充要充分考虑教师队伍建设总体规划、人员编制情况和学科结构等因素，在核定的编制总额内，按需设岗，规范招聘程序，严格招聘条件，确保新教师的质量。要抓住贯彻落实《国务院办公厅转发人力资源和社会保障部财政部教育部关于义务教育学校实施绩效工资指导意见的通知》（国办发[2008]133号）的有利时机，加大教师用人制度改革力度，进一步完善并严格实施教师资格准入制度，严把教师入口关。要加</w:t>
      </w:r>
      <w:r w:rsidRPr="00E12A8F">
        <w:rPr>
          <w:rFonts w:ascii="方正仿宋_GBK" w:eastAsia="方正仿宋_GBK" w:hint="eastAsia"/>
          <w:sz w:val="32"/>
          <w:szCs w:val="32"/>
        </w:rPr>
        <w:lastRenderedPageBreak/>
        <w:t>强对拟聘教师的岗前培训，免费进行教师资格认定，确保持证上岗。</w:t>
      </w:r>
    </w:p>
    <w:p w:rsidR="004E3099" w:rsidRPr="00626CEA" w:rsidRDefault="004E3099" w:rsidP="00626CEA">
      <w:pPr>
        <w:pStyle w:val="a3"/>
        <w:spacing w:line="580" w:lineRule="exact"/>
        <w:ind w:firstLineChars="200" w:firstLine="640"/>
        <w:rPr>
          <w:rFonts w:ascii="方正黑体_GBK" w:eastAsia="方正黑体_GBK"/>
          <w:sz w:val="32"/>
          <w:szCs w:val="32"/>
        </w:rPr>
      </w:pPr>
      <w:r w:rsidRPr="00626CEA">
        <w:rPr>
          <w:rFonts w:ascii="方正黑体_GBK" w:eastAsia="方正黑体_GBK" w:hint="eastAsia"/>
          <w:sz w:val="32"/>
          <w:szCs w:val="32"/>
        </w:rPr>
        <w:t>四、认真履行职责、密切配合、相互支持，切实做好“特岗计划”实施工作</w:t>
      </w:r>
    </w:p>
    <w:p w:rsidR="004E3099" w:rsidRPr="00E12A8F" w:rsidRDefault="004E3099" w:rsidP="00626CEA">
      <w:pPr>
        <w:pStyle w:val="a3"/>
        <w:spacing w:line="580" w:lineRule="exact"/>
        <w:ind w:firstLineChars="200" w:firstLine="640"/>
        <w:rPr>
          <w:rFonts w:ascii="方正仿宋_GBK" w:eastAsia="方正仿宋_GBK"/>
          <w:sz w:val="32"/>
          <w:szCs w:val="32"/>
        </w:rPr>
      </w:pPr>
      <w:r w:rsidRPr="00E12A8F">
        <w:rPr>
          <w:rFonts w:ascii="方正仿宋_GBK" w:eastAsia="方正仿宋_GBK" w:hint="eastAsia"/>
          <w:sz w:val="32"/>
          <w:szCs w:val="32"/>
        </w:rPr>
        <w:t>省级教育行政部门要结合本地实际，认真做好教师公开招聘、岗前培训、跟踪管理服务等各项工作，加强对实施县工作的指导和检查；省级财政部门要负责统筹协调</w:t>
      </w:r>
      <w:proofErr w:type="gramStart"/>
      <w:r w:rsidRPr="00E12A8F">
        <w:rPr>
          <w:rFonts w:ascii="方正仿宋_GBK" w:eastAsia="方正仿宋_GBK" w:hint="eastAsia"/>
          <w:sz w:val="32"/>
          <w:szCs w:val="32"/>
        </w:rPr>
        <w:t>特</w:t>
      </w:r>
      <w:proofErr w:type="gramEnd"/>
      <w:r w:rsidRPr="00E12A8F">
        <w:rPr>
          <w:rFonts w:ascii="方正仿宋_GBK" w:eastAsia="方正仿宋_GBK" w:hint="eastAsia"/>
          <w:sz w:val="32"/>
          <w:szCs w:val="32"/>
        </w:rPr>
        <w:t>岗的经费保障，落实资金，规范管理；省级人力资源和社会保障部门要协同教育行政部门做好教师招聘工作；机构编制部门要加强中小学编制工作的监督、检查；设置</w:t>
      </w:r>
      <w:proofErr w:type="gramStart"/>
      <w:r w:rsidRPr="00E12A8F">
        <w:rPr>
          <w:rFonts w:ascii="方正仿宋_GBK" w:eastAsia="方正仿宋_GBK" w:hint="eastAsia"/>
          <w:sz w:val="32"/>
          <w:szCs w:val="32"/>
        </w:rPr>
        <w:t>特</w:t>
      </w:r>
      <w:proofErr w:type="gramEnd"/>
      <w:r w:rsidRPr="00E12A8F">
        <w:rPr>
          <w:rFonts w:ascii="方正仿宋_GBK" w:eastAsia="方正仿宋_GBK" w:hint="eastAsia"/>
          <w:sz w:val="32"/>
          <w:szCs w:val="32"/>
        </w:rPr>
        <w:t>岗县的县级有关部门，要为</w:t>
      </w:r>
      <w:proofErr w:type="gramStart"/>
      <w:r w:rsidRPr="00E12A8F">
        <w:rPr>
          <w:rFonts w:ascii="方正仿宋_GBK" w:eastAsia="方正仿宋_GBK" w:hint="eastAsia"/>
          <w:sz w:val="32"/>
          <w:szCs w:val="32"/>
        </w:rPr>
        <w:t>特</w:t>
      </w:r>
      <w:proofErr w:type="gramEnd"/>
      <w:r w:rsidRPr="00E12A8F">
        <w:rPr>
          <w:rFonts w:ascii="方正仿宋_GBK" w:eastAsia="方正仿宋_GBK" w:hint="eastAsia"/>
          <w:sz w:val="32"/>
          <w:szCs w:val="32"/>
        </w:rPr>
        <w:t>岗教师提供周转宿舍及其他必要的生活条件。</w:t>
      </w:r>
    </w:p>
    <w:p w:rsidR="004E3099" w:rsidRPr="00E12A8F" w:rsidRDefault="004E3099" w:rsidP="00626CEA">
      <w:pPr>
        <w:pStyle w:val="a3"/>
        <w:spacing w:line="580" w:lineRule="exact"/>
        <w:ind w:firstLineChars="200" w:firstLine="640"/>
        <w:rPr>
          <w:rFonts w:ascii="方正仿宋_GBK" w:eastAsia="方正仿宋_GBK"/>
          <w:sz w:val="32"/>
          <w:szCs w:val="32"/>
        </w:rPr>
      </w:pPr>
      <w:r w:rsidRPr="00E12A8F">
        <w:rPr>
          <w:rFonts w:ascii="方正仿宋_GBK" w:eastAsia="方正仿宋_GBK" w:hint="eastAsia"/>
          <w:sz w:val="32"/>
          <w:szCs w:val="32"/>
        </w:rPr>
        <w:t>要加强“特岗计划”实施工作的动态管理。对“特岗计划”实施情况进行督导检查。各实施省（区、市）要建立</w:t>
      </w:r>
      <w:proofErr w:type="gramStart"/>
      <w:r w:rsidRPr="00E12A8F">
        <w:rPr>
          <w:rFonts w:ascii="方正仿宋_GBK" w:eastAsia="方正仿宋_GBK" w:hint="eastAsia"/>
          <w:sz w:val="32"/>
          <w:szCs w:val="32"/>
        </w:rPr>
        <w:t>特</w:t>
      </w:r>
      <w:proofErr w:type="gramEnd"/>
      <w:r w:rsidRPr="00E12A8F">
        <w:rPr>
          <w:rFonts w:ascii="方正仿宋_GBK" w:eastAsia="方正仿宋_GBK" w:hint="eastAsia"/>
          <w:sz w:val="32"/>
          <w:szCs w:val="32"/>
        </w:rPr>
        <w:t>岗教师数据库，及时掌握</w:t>
      </w:r>
      <w:proofErr w:type="gramStart"/>
      <w:r w:rsidRPr="00E12A8F">
        <w:rPr>
          <w:rFonts w:ascii="方正仿宋_GBK" w:eastAsia="方正仿宋_GBK" w:hint="eastAsia"/>
          <w:sz w:val="32"/>
          <w:szCs w:val="32"/>
        </w:rPr>
        <w:t>特</w:t>
      </w:r>
      <w:proofErr w:type="gramEnd"/>
      <w:r w:rsidRPr="00E12A8F">
        <w:rPr>
          <w:rFonts w:ascii="方正仿宋_GBK" w:eastAsia="方正仿宋_GBK" w:hint="eastAsia"/>
          <w:sz w:val="32"/>
          <w:szCs w:val="32"/>
        </w:rPr>
        <w:t>岗教师的基本信息；要定期检查督促</w:t>
      </w:r>
      <w:proofErr w:type="gramStart"/>
      <w:r w:rsidRPr="00E12A8F">
        <w:rPr>
          <w:rFonts w:ascii="方正仿宋_GBK" w:eastAsia="方正仿宋_GBK" w:hint="eastAsia"/>
          <w:sz w:val="32"/>
          <w:szCs w:val="32"/>
        </w:rPr>
        <w:t>特</w:t>
      </w:r>
      <w:proofErr w:type="gramEnd"/>
      <w:r w:rsidRPr="00E12A8F">
        <w:rPr>
          <w:rFonts w:ascii="方正仿宋_GBK" w:eastAsia="方正仿宋_GBK" w:hint="eastAsia"/>
          <w:sz w:val="32"/>
          <w:szCs w:val="32"/>
        </w:rPr>
        <w:t>岗教师工资待遇等各项政策落实情况，确保</w:t>
      </w:r>
      <w:proofErr w:type="gramStart"/>
      <w:r w:rsidRPr="00E12A8F">
        <w:rPr>
          <w:rFonts w:ascii="方正仿宋_GBK" w:eastAsia="方正仿宋_GBK" w:hint="eastAsia"/>
          <w:sz w:val="32"/>
          <w:szCs w:val="32"/>
        </w:rPr>
        <w:t>特</w:t>
      </w:r>
      <w:proofErr w:type="gramEnd"/>
      <w:r w:rsidRPr="00E12A8F">
        <w:rPr>
          <w:rFonts w:ascii="方正仿宋_GBK" w:eastAsia="方正仿宋_GBK" w:hint="eastAsia"/>
          <w:sz w:val="32"/>
          <w:szCs w:val="32"/>
        </w:rPr>
        <w:t>岗教师在工资待遇、职称评聘、评优评先、年度考核等方面与当地公办学校教师同等对待，鼓励吸引大批优秀高校毕业生到农村从教。</w:t>
      </w:r>
    </w:p>
    <w:p w:rsidR="004E3099" w:rsidRPr="00626CEA" w:rsidRDefault="004E3099" w:rsidP="00626CEA">
      <w:pPr>
        <w:pStyle w:val="a3"/>
        <w:spacing w:line="580" w:lineRule="exact"/>
        <w:ind w:firstLineChars="200" w:firstLine="640"/>
        <w:rPr>
          <w:rFonts w:ascii="方正黑体_GBK" w:eastAsia="方正黑体_GBK"/>
          <w:sz w:val="32"/>
          <w:szCs w:val="32"/>
        </w:rPr>
      </w:pPr>
      <w:r w:rsidRPr="00626CEA">
        <w:rPr>
          <w:rFonts w:ascii="方正黑体_GBK" w:eastAsia="方正黑体_GBK" w:hint="eastAsia"/>
          <w:sz w:val="32"/>
          <w:szCs w:val="32"/>
        </w:rPr>
        <w:t>五、大力加强“特岗计划”宣传，形成良好的环境氛围</w:t>
      </w:r>
    </w:p>
    <w:p w:rsidR="004E3099" w:rsidRPr="00E12A8F" w:rsidRDefault="004E3099" w:rsidP="00626CEA">
      <w:pPr>
        <w:pStyle w:val="a3"/>
        <w:spacing w:line="580" w:lineRule="exact"/>
        <w:ind w:firstLineChars="200" w:firstLine="640"/>
        <w:rPr>
          <w:rFonts w:ascii="方正仿宋_GBK" w:eastAsia="方正仿宋_GBK"/>
          <w:sz w:val="32"/>
          <w:szCs w:val="32"/>
        </w:rPr>
      </w:pPr>
      <w:r w:rsidRPr="00E12A8F">
        <w:rPr>
          <w:rFonts w:ascii="方正仿宋_GBK" w:eastAsia="方正仿宋_GBK" w:hint="eastAsia"/>
          <w:sz w:val="32"/>
          <w:szCs w:val="32"/>
        </w:rPr>
        <w:t>各地要采取多种方式，充分利用广播电视、报刊、互联网等各类媒体，广泛宣传“特岗计划”的方针政策和工作成效，将</w:t>
      </w:r>
      <w:proofErr w:type="gramStart"/>
      <w:r w:rsidRPr="00E12A8F">
        <w:rPr>
          <w:rFonts w:ascii="方正仿宋_GBK" w:eastAsia="方正仿宋_GBK" w:hint="eastAsia"/>
          <w:sz w:val="32"/>
          <w:szCs w:val="32"/>
        </w:rPr>
        <w:t>特</w:t>
      </w:r>
      <w:proofErr w:type="gramEnd"/>
      <w:r w:rsidRPr="00E12A8F">
        <w:rPr>
          <w:rFonts w:ascii="方正仿宋_GBK" w:eastAsia="方正仿宋_GBK" w:hint="eastAsia"/>
          <w:sz w:val="32"/>
          <w:szCs w:val="32"/>
        </w:rPr>
        <w:t>岗教师招聘工作与引导和鼓励高校毕业生面向基层就业结合起来，吸引更多优秀高校毕业生报名应聘。要大力宣传各</w:t>
      </w:r>
      <w:r w:rsidRPr="00E12A8F">
        <w:rPr>
          <w:rFonts w:ascii="方正仿宋_GBK" w:eastAsia="方正仿宋_GBK" w:hint="eastAsia"/>
          <w:sz w:val="32"/>
          <w:szCs w:val="32"/>
        </w:rPr>
        <w:lastRenderedPageBreak/>
        <w:t>地推进“特岗计划”的好经验、好做法，不断创新教师补充机制。要采取切实措施，提高</w:t>
      </w:r>
      <w:proofErr w:type="gramStart"/>
      <w:r w:rsidRPr="00E12A8F">
        <w:rPr>
          <w:rFonts w:ascii="方正仿宋_GBK" w:eastAsia="方正仿宋_GBK" w:hint="eastAsia"/>
          <w:sz w:val="32"/>
          <w:szCs w:val="32"/>
        </w:rPr>
        <w:t>特</w:t>
      </w:r>
      <w:proofErr w:type="gramEnd"/>
      <w:r w:rsidRPr="00E12A8F">
        <w:rPr>
          <w:rFonts w:ascii="方正仿宋_GBK" w:eastAsia="方正仿宋_GBK" w:hint="eastAsia"/>
          <w:sz w:val="32"/>
          <w:szCs w:val="32"/>
        </w:rPr>
        <w:t>岗教师教书育人的能力，帮助他们尽快成长为骨干教师，同时注意发现</w:t>
      </w:r>
      <w:proofErr w:type="gramStart"/>
      <w:r w:rsidRPr="00E12A8F">
        <w:rPr>
          <w:rFonts w:ascii="方正仿宋_GBK" w:eastAsia="方正仿宋_GBK" w:hint="eastAsia"/>
          <w:sz w:val="32"/>
          <w:szCs w:val="32"/>
        </w:rPr>
        <w:t>特</w:t>
      </w:r>
      <w:proofErr w:type="gramEnd"/>
      <w:r w:rsidRPr="00E12A8F">
        <w:rPr>
          <w:rFonts w:ascii="方正仿宋_GBK" w:eastAsia="方正仿宋_GBK" w:hint="eastAsia"/>
          <w:sz w:val="32"/>
          <w:szCs w:val="32"/>
        </w:rPr>
        <w:t>岗教师中的优秀典型，加大</w:t>
      </w:r>
      <w:proofErr w:type="gramStart"/>
      <w:r w:rsidRPr="00E12A8F">
        <w:rPr>
          <w:rFonts w:ascii="方正仿宋_GBK" w:eastAsia="方正仿宋_GBK" w:hint="eastAsia"/>
          <w:sz w:val="32"/>
          <w:szCs w:val="32"/>
        </w:rPr>
        <w:t>特</w:t>
      </w:r>
      <w:proofErr w:type="gramEnd"/>
      <w:r w:rsidRPr="00E12A8F">
        <w:rPr>
          <w:rFonts w:ascii="方正仿宋_GBK" w:eastAsia="方正仿宋_GBK" w:hint="eastAsia"/>
          <w:sz w:val="32"/>
          <w:szCs w:val="32"/>
        </w:rPr>
        <w:t>岗教师典型宣传力度，进一步营造良好的工作氛围。</w:t>
      </w:r>
    </w:p>
    <w:p w:rsidR="004E3099" w:rsidRPr="00E12A8F" w:rsidRDefault="004E3099" w:rsidP="00626CEA">
      <w:pPr>
        <w:pStyle w:val="a3"/>
        <w:spacing w:line="580" w:lineRule="exact"/>
        <w:ind w:firstLineChars="200" w:firstLine="640"/>
        <w:rPr>
          <w:rFonts w:ascii="方正仿宋_GBK" w:eastAsia="方正仿宋_GBK"/>
          <w:sz w:val="32"/>
          <w:szCs w:val="32"/>
        </w:rPr>
      </w:pPr>
      <w:r w:rsidRPr="00E12A8F">
        <w:rPr>
          <w:rFonts w:ascii="方正仿宋_GBK" w:eastAsia="方正仿宋_GBK" w:hint="eastAsia"/>
          <w:sz w:val="32"/>
          <w:szCs w:val="32"/>
        </w:rPr>
        <w:t> </w:t>
      </w:r>
    </w:p>
    <w:p w:rsidR="00626CEA" w:rsidRDefault="00626CEA" w:rsidP="00626CEA">
      <w:pPr>
        <w:pStyle w:val="a3"/>
        <w:spacing w:line="580" w:lineRule="exact"/>
        <w:ind w:firstLineChars="200" w:firstLine="640"/>
        <w:rPr>
          <w:rFonts w:ascii="方正仿宋_GBK" w:eastAsia="方正仿宋_GBK"/>
          <w:sz w:val="32"/>
          <w:szCs w:val="32"/>
        </w:rPr>
      </w:pPr>
    </w:p>
    <w:p w:rsidR="004E3099" w:rsidRPr="00E12A8F" w:rsidRDefault="004E3099" w:rsidP="00626CEA">
      <w:pPr>
        <w:pStyle w:val="a3"/>
        <w:spacing w:line="580" w:lineRule="exact"/>
        <w:ind w:firstLineChars="1200" w:firstLine="3840"/>
        <w:rPr>
          <w:rFonts w:ascii="方正仿宋_GBK" w:eastAsia="方正仿宋_GBK"/>
          <w:sz w:val="32"/>
          <w:szCs w:val="32"/>
        </w:rPr>
      </w:pPr>
      <w:r w:rsidRPr="00E12A8F">
        <w:rPr>
          <w:rFonts w:ascii="方正仿宋_GBK" w:eastAsia="方正仿宋_GBK" w:hint="eastAsia"/>
          <w:sz w:val="32"/>
          <w:szCs w:val="32"/>
        </w:rPr>
        <w:t>二○○九年二月二十三日</w:t>
      </w:r>
    </w:p>
    <w:p w:rsidR="000810D4" w:rsidRPr="00E12A8F" w:rsidRDefault="000810D4" w:rsidP="00626CEA">
      <w:pPr>
        <w:pStyle w:val="a3"/>
        <w:spacing w:line="580" w:lineRule="exact"/>
        <w:ind w:firstLineChars="200" w:firstLine="640"/>
        <w:rPr>
          <w:rFonts w:ascii="方正仿宋_GBK" w:eastAsia="方正仿宋_GBK"/>
          <w:sz w:val="32"/>
          <w:szCs w:val="32"/>
        </w:rPr>
      </w:pPr>
    </w:p>
    <w:sectPr w:rsidR="000810D4" w:rsidRPr="00E12A8F" w:rsidSect="00E12A8F">
      <w:footerReference w:type="default" r:id="rId7"/>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A8F" w:rsidRDefault="00E12A8F" w:rsidP="00E12A8F">
      <w:r>
        <w:separator/>
      </w:r>
    </w:p>
  </w:endnote>
  <w:endnote w:type="continuationSeparator" w:id="0">
    <w:p w:rsidR="00E12A8F" w:rsidRDefault="00E12A8F" w:rsidP="00E12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8037204"/>
      <w:docPartObj>
        <w:docPartGallery w:val="Page Numbers (Bottom of Page)"/>
        <w:docPartUnique/>
      </w:docPartObj>
    </w:sdtPr>
    <w:sdtEndPr/>
    <w:sdtContent>
      <w:p w:rsidR="00626CEA" w:rsidRDefault="00626CEA">
        <w:pPr>
          <w:pStyle w:val="a5"/>
          <w:jc w:val="center"/>
        </w:pPr>
        <w:r>
          <w:fldChar w:fldCharType="begin"/>
        </w:r>
        <w:r>
          <w:instrText>PAGE   \* MERGEFORMAT</w:instrText>
        </w:r>
        <w:r>
          <w:fldChar w:fldCharType="separate"/>
        </w:r>
        <w:r w:rsidR="00404504" w:rsidRPr="00404504">
          <w:rPr>
            <w:noProof/>
            <w:lang w:val="zh-CN"/>
          </w:rPr>
          <w:t>1</w:t>
        </w:r>
        <w:r>
          <w:fldChar w:fldCharType="end"/>
        </w:r>
      </w:p>
    </w:sdtContent>
  </w:sdt>
  <w:p w:rsidR="00E12A8F" w:rsidRDefault="00E12A8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A8F" w:rsidRDefault="00E12A8F" w:rsidP="00E12A8F">
      <w:r>
        <w:separator/>
      </w:r>
    </w:p>
  </w:footnote>
  <w:footnote w:type="continuationSeparator" w:id="0">
    <w:p w:rsidR="00E12A8F" w:rsidRDefault="00E12A8F" w:rsidP="00E12A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099"/>
    <w:rsid w:val="000810D4"/>
    <w:rsid w:val="00244F3E"/>
    <w:rsid w:val="00404504"/>
    <w:rsid w:val="004E3099"/>
    <w:rsid w:val="00626CEA"/>
    <w:rsid w:val="00E12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12A8F"/>
    <w:pPr>
      <w:widowControl w:val="0"/>
      <w:jc w:val="both"/>
    </w:pPr>
  </w:style>
  <w:style w:type="paragraph" w:styleId="a4">
    <w:name w:val="header"/>
    <w:basedOn w:val="a"/>
    <w:link w:val="Char"/>
    <w:uiPriority w:val="99"/>
    <w:unhideWhenUsed/>
    <w:rsid w:val="00E12A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12A8F"/>
    <w:rPr>
      <w:sz w:val="18"/>
      <w:szCs w:val="18"/>
    </w:rPr>
  </w:style>
  <w:style w:type="paragraph" w:styleId="a5">
    <w:name w:val="footer"/>
    <w:basedOn w:val="a"/>
    <w:link w:val="Char0"/>
    <w:uiPriority w:val="99"/>
    <w:unhideWhenUsed/>
    <w:rsid w:val="00E12A8F"/>
    <w:pPr>
      <w:tabs>
        <w:tab w:val="center" w:pos="4153"/>
        <w:tab w:val="right" w:pos="8306"/>
      </w:tabs>
      <w:snapToGrid w:val="0"/>
      <w:jc w:val="left"/>
    </w:pPr>
    <w:rPr>
      <w:sz w:val="18"/>
      <w:szCs w:val="18"/>
    </w:rPr>
  </w:style>
  <w:style w:type="character" w:customStyle="1" w:styleId="Char0">
    <w:name w:val="页脚 Char"/>
    <w:basedOn w:val="a0"/>
    <w:link w:val="a5"/>
    <w:uiPriority w:val="99"/>
    <w:rsid w:val="00E12A8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12A8F"/>
    <w:pPr>
      <w:widowControl w:val="0"/>
      <w:jc w:val="both"/>
    </w:pPr>
  </w:style>
  <w:style w:type="paragraph" w:styleId="a4">
    <w:name w:val="header"/>
    <w:basedOn w:val="a"/>
    <w:link w:val="Char"/>
    <w:uiPriority w:val="99"/>
    <w:unhideWhenUsed/>
    <w:rsid w:val="00E12A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12A8F"/>
    <w:rPr>
      <w:sz w:val="18"/>
      <w:szCs w:val="18"/>
    </w:rPr>
  </w:style>
  <w:style w:type="paragraph" w:styleId="a5">
    <w:name w:val="footer"/>
    <w:basedOn w:val="a"/>
    <w:link w:val="Char0"/>
    <w:uiPriority w:val="99"/>
    <w:unhideWhenUsed/>
    <w:rsid w:val="00E12A8F"/>
    <w:pPr>
      <w:tabs>
        <w:tab w:val="center" w:pos="4153"/>
        <w:tab w:val="right" w:pos="8306"/>
      </w:tabs>
      <w:snapToGrid w:val="0"/>
      <w:jc w:val="left"/>
    </w:pPr>
    <w:rPr>
      <w:sz w:val="18"/>
      <w:szCs w:val="18"/>
    </w:rPr>
  </w:style>
  <w:style w:type="character" w:customStyle="1" w:styleId="Char0">
    <w:name w:val="页脚 Char"/>
    <w:basedOn w:val="a0"/>
    <w:link w:val="a5"/>
    <w:uiPriority w:val="99"/>
    <w:rsid w:val="00E12A8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9108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336</Words>
  <Characters>1917</Characters>
  <Application>Microsoft Office Word</Application>
  <DocSecurity>0</DocSecurity>
  <Lines>15</Lines>
  <Paragraphs>4</Paragraphs>
  <ScaleCrop>false</ScaleCrop>
  <Company/>
  <LinksUpToDate>false</LinksUpToDate>
  <CharactersWithSpaces>2249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2013-05-21T01:40:00Z</dcterms:created>
  <dcterms:modified xsi:type="dcterms:W3CDTF">2013-05-30T10:23:00Z</dcterms:modified>
</cp:coreProperties>
</file>